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63D7" w14:textId="40D68EF0" w:rsidR="00BD091A" w:rsidRDefault="004A1BAB">
      <w:r>
        <w:t>Verslag synodaal proces d.d. 9 maart 2022 Missie van de kerk.</w:t>
      </w:r>
      <w:r w:rsidR="0038143A">
        <w:t xml:space="preserve"> Avond. </w:t>
      </w:r>
    </w:p>
    <w:p w14:paraId="487B9B12" w14:textId="77777777" w:rsidR="00BD091A" w:rsidRDefault="004A1BAB">
      <w:r>
        <w:t>Thema: missionaire kerk.</w:t>
      </w:r>
    </w:p>
    <w:p w14:paraId="48F8EDCF" w14:textId="77777777" w:rsidR="00BD091A" w:rsidRDefault="004A1BAB">
      <w:r>
        <w:t>Met missionaire kerk wordt bedoeld dat wij als gelovigen gezonden worden om in onze samenleving het geloof uit te dragen. Hoe sta je als parochiaan in de wereld? Wat vind je belangrijk om te doen? Waar zet je je voor in? En hoe? Waartoe zendt Jezus jou, wat is je taak in je leven en werken op deze wereld?</w:t>
      </w:r>
    </w:p>
    <w:p w14:paraId="10C80A19" w14:textId="77777777" w:rsidR="00BD091A" w:rsidRDefault="004A1BAB">
      <w:r>
        <w:t xml:space="preserve">We lezen </w:t>
      </w:r>
      <w:proofErr w:type="spellStart"/>
      <w:r>
        <w:t>Matte</w:t>
      </w:r>
      <w:r>
        <w:rPr>
          <w:rFonts w:ascii="Calibri" w:hAnsi="Calibri"/>
        </w:rPr>
        <w:t>ü</w:t>
      </w:r>
      <w:r>
        <w:t>s</w:t>
      </w:r>
      <w:proofErr w:type="spellEnd"/>
      <w:r>
        <w:t xml:space="preserve"> 5, 13-16. Daarna denken we in stilte na over de volgende 4 vragen: </w:t>
      </w:r>
    </w:p>
    <w:p w14:paraId="65382A23" w14:textId="77777777" w:rsidR="00BD091A" w:rsidRDefault="004A1BAB">
      <w:pPr>
        <w:pStyle w:val="Geenafstand"/>
        <w:rPr>
          <w:sz w:val="24"/>
          <w:szCs w:val="24"/>
        </w:rPr>
      </w:pPr>
      <w:proofErr w:type="spellStart"/>
      <w:r>
        <w:rPr>
          <w:rFonts w:ascii="Arial" w:hAnsi="Arial"/>
          <w:sz w:val="24"/>
          <w:szCs w:val="24"/>
        </w:rPr>
        <w:t>Synodaliteit</w:t>
      </w:r>
      <w:proofErr w:type="spellEnd"/>
      <w:r>
        <w:rPr>
          <w:rFonts w:ascii="Arial" w:hAnsi="Arial"/>
          <w:sz w:val="24"/>
          <w:szCs w:val="24"/>
        </w:rPr>
        <w:t xml:space="preserve"> dient de missie van de Kerk in de wereld, waarbij alle leden worden opgeroepen om deel te nemen. We zijn allemaal missionaire leerlingen. Hoe zijn we missionaire leerlingen? Hoe dragen wij ons geloof uit?  </w:t>
      </w:r>
    </w:p>
    <w:p w14:paraId="36B55E60" w14:textId="77777777" w:rsidR="00BD091A" w:rsidRDefault="00BD091A">
      <w:pPr>
        <w:pStyle w:val="Geenafstand"/>
        <w:rPr>
          <w:sz w:val="24"/>
          <w:szCs w:val="24"/>
        </w:rPr>
      </w:pPr>
    </w:p>
    <w:p w14:paraId="66F264A9" w14:textId="77777777" w:rsidR="00BD091A" w:rsidRDefault="004A1BAB">
      <w:pPr>
        <w:pStyle w:val="Geenafstand"/>
        <w:rPr>
          <w:sz w:val="24"/>
          <w:szCs w:val="24"/>
        </w:rPr>
      </w:pPr>
      <w:r>
        <w:rPr>
          <w:rFonts w:ascii="Arial" w:hAnsi="Arial"/>
          <w:sz w:val="24"/>
          <w:szCs w:val="24"/>
        </w:rPr>
        <w:t>1. Vind ik dat ik als christen zichtbaar moet zijn in onze samenleving?</w:t>
      </w:r>
    </w:p>
    <w:p w14:paraId="7C0C94C9" w14:textId="77777777" w:rsidR="00BD091A" w:rsidRDefault="004A1BAB">
      <w:pPr>
        <w:pStyle w:val="Geenafstand"/>
        <w:rPr>
          <w:sz w:val="24"/>
          <w:szCs w:val="24"/>
        </w:rPr>
      </w:pPr>
      <w:r>
        <w:rPr>
          <w:rFonts w:ascii="Arial" w:hAnsi="Arial"/>
          <w:sz w:val="24"/>
          <w:szCs w:val="24"/>
        </w:rPr>
        <w:t xml:space="preserve">Wanneer en waar wel of niet? Wat houdt mij tegen? </w:t>
      </w:r>
    </w:p>
    <w:p w14:paraId="09B4EAB8" w14:textId="77777777" w:rsidR="00BD091A" w:rsidRDefault="00BD091A">
      <w:pPr>
        <w:pStyle w:val="Geenafstand"/>
        <w:rPr>
          <w:sz w:val="24"/>
          <w:szCs w:val="24"/>
        </w:rPr>
      </w:pPr>
    </w:p>
    <w:p w14:paraId="7C9D4685" w14:textId="77777777" w:rsidR="00BD091A" w:rsidRDefault="00BD091A">
      <w:pPr>
        <w:pStyle w:val="Geenafstand"/>
        <w:rPr>
          <w:sz w:val="24"/>
          <w:szCs w:val="24"/>
        </w:rPr>
      </w:pPr>
    </w:p>
    <w:p w14:paraId="38A74691" w14:textId="77777777" w:rsidR="00BD091A" w:rsidRDefault="004A1BAB">
      <w:pPr>
        <w:pStyle w:val="Geenafstand"/>
        <w:rPr>
          <w:sz w:val="24"/>
          <w:szCs w:val="24"/>
        </w:rPr>
      </w:pPr>
      <w:r>
        <w:rPr>
          <w:rFonts w:ascii="Arial" w:hAnsi="Arial"/>
          <w:sz w:val="24"/>
          <w:szCs w:val="24"/>
        </w:rPr>
        <w:t>2. Op welke manier kan ik vanuit mijn geloof smaak geven aan het leven en licht zijn op de levensweg van mijn medemensen?</w:t>
      </w:r>
    </w:p>
    <w:p w14:paraId="044AF209" w14:textId="77777777" w:rsidR="00BD091A" w:rsidRDefault="00BD091A">
      <w:pPr>
        <w:pStyle w:val="Geenafstand"/>
        <w:rPr>
          <w:sz w:val="24"/>
          <w:szCs w:val="24"/>
        </w:rPr>
      </w:pPr>
    </w:p>
    <w:p w14:paraId="4A33F014" w14:textId="77777777" w:rsidR="00BD091A" w:rsidRDefault="00BD091A">
      <w:pPr>
        <w:pStyle w:val="Geenafstand"/>
        <w:rPr>
          <w:sz w:val="24"/>
          <w:szCs w:val="24"/>
        </w:rPr>
      </w:pPr>
    </w:p>
    <w:p w14:paraId="458DFA92" w14:textId="77777777" w:rsidR="00BD091A" w:rsidRDefault="004A1BAB">
      <w:pPr>
        <w:pStyle w:val="Geenafstand"/>
        <w:rPr>
          <w:sz w:val="24"/>
          <w:szCs w:val="24"/>
        </w:rPr>
      </w:pPr>
      <w:r>
        <w:rPr>
          <w:rFonts w:ascii="Arial" w:hAnsi="Arial"/>
          <w:sz w:val="24"/>
          <w:szCs w:val="24"/>
        </w:rPr>
        <w:t>3. Hoe word ik als gedoopte geroepen om de missie van de Kerk te bevorderen?</w:t>
      </w:r>
    </w:p>
    <w:p w14:paraId="72D27B91" w14:textId="77777777" w:rsidR="00BD091A" w:rsidRDefault="004A1BAB">
      <w:pPr>
        <w:pStyle w:val="Geenafstand"/>
        <w:rPr>
          <w:sz w:val="24"/>
          <w:szCs w:val="24"/>
        </w:rPr>
      </w:pPr>
      <w:r>
        <w:rPr>
          <w:rFonts w:ascii="Arial" w:hAnsi="Arial"/>
          <w:sz w:val="24"/>
          <w:szCs w:val="24"/>
        </w:rPr>
        <w:t xml:space="preserve">Hoe stimuleren we elkaar daarin? </w:t>
      </w:r>
    </w:p>
    <w:p w14:paraId="0FDB634A" w14:textId="77777777" w:rsidR="00BD091A" w:rsidRDefault="00BD091A">
      <w:pPr>
        <w:pStyle w:val="Geenafstand"/>
        <w:rPr>
          <w:sz w:val="24"/>
          <w:szCs w:val="24"/>
        </w:rPr>
      </w:pPr>
    </w:p>
    <w:p w14:paraId="6E7CB9DD" w14:textId="77777777" w:rsidR="00BD091A" w:rsidRDefault="00BD091A">
      <w:pPr>
        <w:pStyle w:val="Geenafstand"/>
        <w:rPr>
          <w:sz w:val="24"/>
          <w:szCs w:val="24"/>
        </w:rPr>
      </w:pPr>
    </w:p>
    <w:p w14:paraId="41F34507" w14:textId="77777777" w:rsidR="00BD091A" w:rsidRDefault="004A1BAB">
      <w:pPr>
        <w:pStyle w:val="Geenafstand"/>
        <w:rPr>
          <w:sz w:val="24"/>
          <w:szCs w:val="24"/>
        </w:rPr>
      </w:pPr>
      <w:r>
        <w:rPr>
          <w:rFonts w:ascii="Arial" w:hAnsi="Arial"/>
          <w:sz w:val="24"/>
          <w:szCs w:val="24"/>
        </w:rPr>
        <w:t xml:space="preserve">4. Hoe kan ik samen met de geloofsgemeenschap met woorden en in daden getuigen van de blijde boodschap? </w:t>
      </w:r>
    </w:p>
    <w:p w14:paraId="2CABED31" w14:textId="77777777" w:rsidR="00BD091A" w:rsidRDefault="00BD091A">
      <w:pPr>
        <w:pStyle w:val="Geenafstand"/>
        <w:rPr>
          <w:sz w:val="28"/>
          <w:szCs w:val="28"/>
        </w:rPr>
      </w:pPr>
    </w:p>
    <w:p w14:paraId="5AB74DDC" w14:textId="77777777" w:rsidR="00BD091A" w:rsidRDefault="004A1BAB">
      <w:r>
        <w:t xml:space="preserve">De gegeven antwoorden staan hieronder genoemd. </w:t>
      </w:r>
    </w:p>
    <w:p w14:paraId="4532E1B0" w14:textId="77777777" w:rsidR="00BD091A" w:rsidRDefault="004A1BAB">
      <w:pPr>
        <w:pStyle w:val="Lijstalinea"/>
        <w:numPr>
          <w:ilvl w:val="0"/>
          <w:numId w:val="1"/>
        </w:numPr>
      </w:pPr>
      <w:r>
        <w:t xml:space="preserve">Er voor zorgen dat de ander gaat schijnen. Niet mijzelf opofferen. Dat de ander beter wordt. Aandacht geven. Er allebei beter van worden. Het geloof zet soms de rem erop door de protocollen. Maar die laat ik los, en zo kan ik vrij spreken en mijzelf zijn. Leer van Jezus is heel breed. Ik lees dagelijks in de Bijbel. Mensen moeten centraal staan, niet conventies. </w:t>
      </w:r>
    </w:p>
    <w:p w14:paraId="4C0904F0" w14:textId="77777777" w:rsidR="00BD091A" w:rsidRDefault="004A1BAB">
      <w:pPr>
        <w:pStyle w:val="Lijstalinea"/>
        <w:numPr>
          <w:ilvl w:val="0"/>
          <w:numId w:val="1"/>
        </w:numPr>
      </w:pPr>
      <w:r>
        <w:t>Tussen katholieken hoef je niets uit te leggen. In Friesland moet je je geloof veel meer uitleggen. In andere organisaties heb ik mijn geloof nooit verstopt. Het is een blij geloof. Dat moet zichtbaar zijn. In de werksituatie: er zijn voor de ander. Het is belangrijk dat vastgeroeste structuren opengebroken worden. Passend bij de tijd. Ik wil het liefst kwijt: dat er niet alleen H.H. priesters zijn maar ook gelijkwaardige plaats voor vrouwen. Actieve deelname is van belang.</w:t>
      </w:r>
    </w:p>
    <w:p w14:paraId="110F4987" w14:textId="77777777" w:rsidR="00BD091A" w:rsidRDefault="004A1BAB">
      <w:pPr>
        <w:pStyle w:val="Lijstalinea"/>
        <w:numPr>
          <w:ilvl w:val="0"/>
          <w:numId w:val="1"/>
        </w:numPr>
      </w:pPr>
      <w:r>
        <w:t>De rol van de vrouw in RK kerk moet verbeterd worden  (vrouw in ambt, vrouwelijke paus). In de dagelijkse omgang met mensen moet mijn geloof zichtbaar zijn. Respectvol omgaan met elkaar! Seksueel misbruik: je wordt afgerekend op de moeilijke kant van de kerk.</w:t>
      </w:r>
    </w:p>
    <w:p w14:paraId="12846775" w14:textId="77777777" w:rsidR="00BD091A" w:rsidRDefault="004A1BAB">
      <w:pPr>
        <w:pStyle w:val="Lijstalinea"/>
        <w:numPr>
          <w:ilvl w:val="0"/>
          <w:numId w:val="1"/>
        </w:numPr>
      </w:pPr>
      <w:r>
        <w:t xml:space="preserve">Geloof moet zichtbaar zijn in alles wat je doet, maar het christen-zijn er niet te dik opleggen: dat wekt aversie. Als mensen vragen hebben leg ik dat uit. Aandacht voor de ander, zorgzaam zijn, verstandig omgaan met de aarde. Je moet gevoed worden: lezen, ontmoeting. Dit is universeel, maar christengemeenschap ontstaat als je daar met meerdere deel van </w:t>
      </w:r>
      <w:r>
        <w:lastRenderedPageBreak/>
        <w:t xml:space="preserve">uitmaakt en iets doet voor die gemeenschap. Dat kan heel open en natuurlijk gaan, geen besloten clubje. Je krijgt daar veel voor terug. </w:t>
      </w:r>
    </w:p>
    <w:p w14:paraId="7C81BBCE" w14:textId="77777777" w:rsidR="00BD091A" w:rsidRDefault="004A1BAB">
      <w:pPr>
        <w:pStyle w:val="Lijstalinea"/>
        <w:numPr>
          <w:ilvl w:val="0"/>
          <w:numId w:val="1"/>
        </w:numPr>
      </w:pPr>
      <w:r>
        <w:t>Geloof in gedrag, daden en woorden. Bij onrecht of discriminatie laat ik mij horen. Smaak van het geloof: geloof is mijn vreugde diep van binnen, de liefde in mij, die komt van Boven. Ik wil mensen bemoedigen, er zijn zoveel kwetsbare mensen! Ok ik ben kwetsbaar. Ik word gevoed door samenkomen in een viering., én door diaconaal actief te zijn (Martha en Maria). Waarderen en uitnodigen. Ik ben actief in verschillende groepen (</w:t>
      </w:r>
      <w:proofErr w:type="spellStart"/>
      <w:r>
        <w:t>Fioretti,Geloven</w:t>
      </w:r>
      <w:proofErr w:type="spellEnd"/>
      <w:r>
        <w:t xml:space="preserve"> Nu, vrouw en geloof), en ik ontvang meer dan ik geef. </w:t>
      </w:r>
    </w:p>
    <w:p w14:paraId="180ED8E8" w14:textId="77777777" w:rsidR="00BD091A" w:rsidRDefault="004A1BAB">
      <w:pPr>
        <w:pStyle w:val="Lijstalinea"/>
        <w:numPr>
          <w:ilvl w:val="0"/>
          <w:numId w:val="1"/>
        </w:numPr>
      </w:pPr>
      <w:r>
        <w:t>Vragen roepen tegenvragen op. Missie heeft een nare smaak (opleggen). Ik ben huiverig om het geloof over te dragen. Ben ik geroepen om de missie te bevorderen? Ik ben onderdeel van de kerk en mag zijn wie ik ben. Ik word gevoed in de kerk, door de liturgie en de RK traditie. Het ontroert me. Deel zijn van het geheel: ik ga naar de kerk “ omdat jij er bent”. Het is moeilijk mensen te leren kennen als niet iedereen aanwezig is. Accenten in de toekomst: gemeenschapsopbouw tussen (actieve) gelovigen. De smaak van het geloof is licht: ogen en oren open houden, me laten raken, handelen binnen  mijn vermogen, luisteren, barmhartig zijn, er zijn voor mensen die het moeilijk hebben. Alles wat ik kan  is gave.</w:t>
      </w:r>
    </w:p>
    <w:p w14:paraId="0CA3F48E" w14:textId="77777777" w:rsidR="00BD091A" w:rsidRDefault="004A1BAB">
      <w:pPr>
        <w:pStyle w:val="Lijstalinea"/>
        <w:numPr>
          <w:ilvl w:val="0"/>
          <w:numId w:val="1"/>
        </w:numPr>
      </w:pPr>
      <w:r>
        <w:t xml:space="preserve">Op een aardige acceptabele manier laat ik mijn geloof zien. Christen-zijn is een prima manier om dat te laten zien. Maar christen-zijn is een heel intiem iets. Daar flaneer je niet mee. God is een werkwoord. Dat is ene uitdaging. Bezoekwerk: ontmoeting, laat je nadenken, niet oordelen, accepteren, openstaan, verdragen. Navolging van Jezus, stap voor stap. Ander tot zijn recht laten komen. Mattheus 25. In de ontmoeting met de minste ontmoet je Christus. Missionair in samenleving: aan je kleinkind uitleggen wat de </w:t>
      </w:r>
      <w:proofErr w:type="spellStart"/>
      <w:r>
        <w:t>Golgotha</w:t>
      </w:r>
      <w:proofErr w:type="spellEnd"/>
      <w:r>
        <w:t xml:space="preserve"> betekent aan mensen die niets meer met geloof hebben.</w:t>
      </w:r>
    </w:p>
    <w:p w14:paraId="08E9AEE0" w14:textId="77777777" w:rsidR="00BD091A" w:rsidRDefault="004A1BAB">
      <w:pPr>
        <w:pStyle w:val="Lijstalinea"/>
        <w:numPr>
          <w:ilvl w:val="0"/>
          <w:numId w:val="1"/>
        </w:numPr>
      </w:pPr>
      <w:r>
        <w:t>Geloof laten zien  is er zijn voor een ander. De tijdgeest houdt dat tegen, mensen willen er niets van weten. Soms wel (samen bidden voor een zwangerschap). Ook eigen kinderen haken af. De kerk vergrijst. Speerpunt: jongeren aanspreken. Kloosters, kloosterritme, eenvoud. Normen en waarden uitdragen.</w:t>
      </w:r>
    </w:p>
    <w:p w14:paraId="07E67F33" w14:textId="77777777" w:rsidR="00BD091A" w:rsidRDefault="004A1BAB">
      <w:pPr>
        <w:pStyle w:val="Lijstalinea"/>
        <w:numPr>
          <w:ilvl w:val="0"/>
          <w:numId w:val="1"/>
        </w:numPr>
      </w:pPr>
      <w:r>
        <w:t>Uitdragen wie je bent. Meer dan alleen met woorden je geloof uitdragen. Christus zien in de ander. Luisteren, hulp geven en bondgenoot zijn voor wie niemand heeft. Ik voel me geroepen tot navolging van Christus. Hoe stimuleer je elkaar daarin? Dan moet je elkaar kennen, dus ontmoetingen zijn belangrijk. Dat mist vaak in de parochie: vaak komen er maar weinig mensen. Smaak van het geloof: blijde boodschap. Ik ben zelf te serieus. Draag de vreugde te weinig uit. Geniet van de ontmoetingsochtenden.</w:t>
      </w:r>
    </w:p>
    <w:p w14:paraId="30AA875E" w14:textId="77777777" w:rsidR="00BD091A" w:rsidRDefault="004A1BAB">
      <w:pPr>
        <w:pStyle w:val="Lijstalinea"/>
        <w:numPr>
          <w:ilvl w:val="0"/>
          <w:numId w:val="1"/>
        </w:numPr>
      </w:pPr>
      <w:r>
        <w:t>Ontmoeting is voor mij een geloofswoord. In de catechese, in de liturgie, in de diaconie, in bezoekwerk kan ik het geloof ter sprake brengen. Geloven is voor mij als het polijsten van een diamant: elke keer weer een stapje verder in meer glans brengen in (</w:t>
      </w:r>
      <w:proofErr w:type="spellStart"/>
      <w:r>
        <w:t>geloofs</w:t>
      </w:r>
      <w:proofErr w:type="spellEnd"/>
      <w:r>
        <w:t xml:space="preserve">)leven van mensen. Dat schuurt soms ook, dus er is vreugde en verdriet. Belangrijk bij geloof volgens mij: navolging van Jezus, oprecht zijn, ommekeer, gemeenschap en vreugde. </w:t>
      </w:r>
    </w:p>
    <w:p w14:paraId="1917F1B3" w14:textId="77777777" w:rsidR="00BD091A" w:rsidRDefault="004A1BAB">
      <w:r>
        <w:t>Wat is jouw verlangen voor de kerk van de toekomst, in één zin:</w:t>
      </w:r>
    </w:p>
    <w:p w14:paraId="46A01D9E" w14:textId="77777777" w:rsidR="00BD091A" w:rsidRDefault="004A1BAB">
      <w:pPr>
        <w:pStyle w:val="Lijstalinea"/>
        <w:numPr>
          <w:ilvl w:val="0"/>
          <w:numId w:val="1"/>
        </w:numPr>
      </w:pPr>
      <w:r>
        <w:t>Samen-kerk-zijn: niet alles bij de pastores neerleggen</w:t>
      </w:r>
    </w:p>
    <w:p w14:paraId="079D1C14" w14:textId="77777777" w:rsidR="00BD091A" w:rsidRDefault="004A1BAB">
      <w:pPr>
        <w:pStyle w:val="Lijstalinea"/>
        <w:numPr>
          <w:ilvl w:val="0"/>
          <w:numId w:val="1"/>
        </w:numPr>
      </w:pPr>
      <w:r>
        <w:t>Eensgezindheid</w:t>
      </w:r>
    </w:p>
    <w:p w14:paraId="314AF166" w14:textId="77777777" w:rsidR="00BD091A" w:rsidRDefault="004A1BAB">
      <w:pPr>
        <w:pStyle w:val="Lijstalinea"/>
        <w:numPr>
          <w:ilvl w:val="0"/>
          <w:numId w:val="1"/>
        </w:numPr>
      </w:pPr>
      <w:r>
        <w:t xml:space="preserve">Met nieuwe mensen praten over geloof (dus synodale proces verder laten gaan, thematische gesprekken met diverse mensen). </w:t>
      </w:r>
    </w:p>
    <w:p w14:paraId="231BB07F" w14:textId="77777777" w:rsidR="00BD091A" w:rsidRDefault="004A1BAB">
      <w:pPr>
        <w:pStyle w:val="Lijstalinea"/>
        <w:numPr>
          <w:ilvl w:val="0"/>
          <w:numId w:val="1"/>
        </w:numPr>
      </w:pPr>
      <w:r>
        <w:t>Verbondenheid, vrede, veiligheid(vrij van angst), vreugde</w:t>
      </w:r>
    </w:p>
    <w:p w14:paraId="784EB4D3" w14:textId="77777777" w:rsidR="00BD091A" w:rsidRDefault="004A1BAB">
      <w:pPr>
        <w:pStyle w:val="Lijstalinea"/>
        <w:numPr>
          <w:ilvl w:val="0"/>
          <w:numId w:val="1"/>
        </w:numPr>
      </w:pPr>
      <w:r>
        <w:t>Percentage van mensen die geloven in leven na de dood laten groeien (thema voor gesprek)</w:t>
      </w:r>
    </w:p>
    <w:p w14:paraId="7E7C07CC" w14:textId="77777777" w:rsidR="00BD091A" w:rsidRDefault="004A1BAB">
      <w:pPr>
        <w:pStyle w:val="Lijstalinea"/>
        <w:numPr>
          <w:ilvl w:val="0"/>
          <w:numId w:val="1"/>
        </w:numPr>
      </w:pPr>
      <w:r>
        <w:t>Verlangen naar gemeenschap</w:t>
      </w:r>
    </w:p>
    <w:p w14:paraId="774414C4" w14:textId="77777777" w:rsidR="00BD091A" w:rsidRDefault="004A1BAB">
      <w:pPr>
        <w:pStyle w:val="Lijstalinea"/>
        <w:numPr>
          <w:ilvl w:val="0"/>
          <w:numId w:val="1"/>
        </w:numPr>
      </w:pPr>
      <w:r>
        <w:lastRenderedPageBreak/>
        <w:t>Dat we naast elkaar staan</w:t>
      </w:r>
    </w:p>
    <w:p w14:paraId="09DDA68E" w14:textId="77777777" w:rsidR="00BD091A" w:rsidRDefault="004A1BAB">
      <w:pPr>
        <w:pStyle w:val="Lijstalinea"/>
        <w:numPr>
          <w:ilvl w:val="0"/>
          <w:numId w:val="1"/>
        </w:numPr>
      </w:pPr>
      <w:r>
        <w:t>Ontmoeten, meer luisteren, minder oordelen</w:t>
      </w:r>
    </w:p>
    <w:p w14:paraId="174B5919" w14:textId="77777777" w:rsidR="00BD091A" w:rsidRDefault="004A1BAB">
      <w:pPr>
        <w:pStyle w:val="Lijstalinea"/>
        <w:numPr>
          <w:ilvl w:val="0"/>
          <w:numId w:val="1"/>
        </w:numPr>
      </w:pPr>
      <w:r>
        <w:t>Dat we de contacten met de jongeren niet kwijt raken (bepaalde tradities loslaten? Kortdurende projecten?)</w:t>
      </w:r>
    </w:p>
    <w:p w14:paraId="40A5E0CF" w14:textId="77777777" w:rsidR="00BD091A" w:rsidRDefault="004A1BAB">
      <w:pPr>
        <w:pStyle w:val="Lijstalinea"/>
        <w:numPr>
          <w:ilvl w:val="0"/>
          <w:numId w:val="1"/>
        </w:numPr>
      </w:pPr>
      <w:r>
        <w:t>Vragende kerk (stel vragen aan het leven, i.p.v. te gebieden, ook in preken)</w:t>
      </w:r>
    </w:p>
    <w:p w14:paraId="36AE3F0A" w14:textId="77777777" w:rsidR="00BD091A" w:rsidRDefault="004A1BAB">
      <w:pPr>
        <w:pStyle w:val="Lijstalinea"/>
        <w:numPr>
          <w:ilvl w:val="0"/>
          <w:numId w:val="1"/>
        </w:numPr>
      </w:pPr>
      <w:r>
        <w:t>Vertrouwen, vreugde: innerlijke vreugde door meer band te krijgen met elkaar</w:t>
      </w:r>
    </w:p>
    <w:p w14:paraId="55B5344E" w14:textId="77777777" w:rsidR="00BD091A" w:rsidRDefault="004A1BAB">
      <w:pPr>
        <w:pStyle w:val="Lijstalinea"/>
        <w:numPr>
          <w:ilvl w:val="0"/>
          <w:numId w:val="1"/>
        </w:numPr>
      </w:pPr>
      <w:r>
        <w:t>Voortzetting van diversiteit en elkaar ontmoeten in de verantwoordelijkheid van samen kerk-zijn</w:t>
      </w:r>
    </w:p>
    <w:p w14:paraId="23A46DBA" w14:textId="77777777" w:rsidR="00BD091A" w:rsidRDefault="004A1BAB">
      <w:pPr>
        <w:pStyle w:val="Lijstalinea"/>
        <w:numPr>
          <w:ilvl w:val="0"/>
          <w:numId w:val="1"/>
        </w:numPr>
      </w:pPr>
      <w:r>
        <w:t xml:space="preserve">Laagdrempelige contacten, openheid en aanspreekbaarheid vergroten (huis van ontmoeting, St. </w:t>
      </w:r>
      <w:proofErr w:type="spellStart"/>
      <w:r>
        <w:t>Egidio</w:t>
      </w:r>
      <w:proofErr w:type="spellEnd"/>
      <w:r>
        <w:t>).</w:t>
      </w:r>
    </w:p>
    <w:p w14:paraId="761246CB" w14:textId="77777777" w:rsidR="00BD091A" w:rsidRDefault="004A1BAB">
      <w:pPr>
        <w:pStyle w:val="Geenafstand"/>
      </w:pPr>
      <w:r>
        <w:t xml:space="preserve">Onderscheidingsfase: We denken na over de centrale vraag: Hoe zijn we missionaire leerlingen? </w:t>
      </w:r>
    </w:p>
    <w:p w14:paraId="3632CBDD" w14:textId="77777777" w:rsidR="00BD091A" w:rsidRDefault="004A1BAB">
      <w:pPr>
        <w:pStyle w:val="Geenafstand"/>
      </w:pPr>
      <w:r>
        <w:t>Welke gemeenschappelijke elementen hebben jullie gehoord in het voorgaande gesprek?</w:t>
      </w:r>
    </w:p>
    <w:p w14:paraId="55C3A956" w14:textId="77777777" w:rsidR="00BD091A" w:rsidRDefault="00BD091A">
      <w:pPr>
        <w:pStyle w:val="Geenafstand"/>
      </w:pPr>
    </w:p>
    <w:p w14:paraId="4E443018" w14:textId="77777777" w:rsidR="00BD091A" w:rsidRDefault="004A1BAB">
      <w:pPr>
        <w:pStyle w:val="Geenafstand"/>
        <w:numPr>
          <w:ilvl w:val="0"/>
          <w:numId w:val="1"/>
        </w:numPr>
      </w:pPr>
      <w:r>
        <w:t>Ontmoetingen rondom thema’s die belangrijk zijn om te delen</w:t>
      </w:r>
    </w:p>
    <w:p w14:paraId="28F5D91E" w14:textId="77777777" w:rsidR="00BD091A" w:rsidRDefault="004A1BAB">
      <w:pPr>
        <w:pStyle w:val="Geenafstand"/>
        <w:numPr>
          <w:ilvl w:val="0"/>
          <w:numId w:val="1"/>
        </w:numPr>
      </w:pPr>
      <w:r>
        <w:t>Toegankelijkheid</w:t>
      </w:r>
    </w:p>
    <w:p w14:paraId="7A9729EA" w14:textId="77777777" w:rsidR="00BD091A" w:rsidRDefault="004A1BAB">
      <w:pPr>
        <w:pStyle w:val="Geenafstand"/>
        <w:numPr>
          <w:ilvl w:val="0"/>
          <w:numId w:val="1"/>
        </w:numPr>
      </w:pPr>
      <w:r>
        <w:t>Gemeenschap</w:t>
      </w:r>
    </w:p>
    <w:p w14:paraId="142FE3EE" w14:textId="77777777" w:rsidR="00BD091A" w:rsidRDefault="004A1BAB">
      <w:pPr>
        <w:pStyle w:val="Geenafstand"/>
        <w:numPr>
          <w:ilvl w:val="0"/>
          <w:numId w:val="1"/>
        </w:numPr>
      </w:pPr>
      <w:r>
        <w:t>Je zelf zijn</w:t>
      </w:r>
    </w:p>
    <w:p w14:paraId="0C47E6EC" w14:textId="77777777" w:rsidR="00BD091A" w:rsidRDefault="004A1BAB">
      <w:pPr>
        <w:pStyle w:val="Geenafstand"/>
        <w:numPr>
          <w:ilvl w:val="0"/>
          <w:numId w:val="1"/>
        </w:numPr>
      </w:pPr>
      <w:r>
        <w:t>Navolging van Christus in doen en laten</w:t>
      </w:r>
      <w:r>
        <w:br w:type="page"/>
      </w:r>
    </w:p>
    <w:p w14:paraId="3D72ADD2" w14:textId="77777777" w:rsidR="00BD091A" w:rsidRDefault="004A1BAB">
      <w:pPr>
        <w:numPr>
          <w:ilvl w:val="0"/>
          <w:numId w:val="1"/>
        </w:numPr>
      </w:pPr>
      <w:r>
        <w:rPr>
          <w:rFonts w:ascii="Arial" w:hAnsi="Arial" w:cs="Arial"/>
          <w:color w:val="000000"/>
          <w:sz w:val="28"/>
          <w:szCs w:val="28"/>
        </w:rPr>
        <w:lastRenderedPageBreak/>
        <w:t>Met het oog op een synodale kerk en de voorliggende vragen:</w:t>
      </w:r>
    </w:p>
    <w:p w14:paraId="73833311" w14:textId="77777777" w:rsidR="00BD091A" w:rsidRDefault="00BD091A">
      <w:pPr>
        <w:pStyle w:val="Lijstalinea"/>
      </w:pPr>
    </w:p>
    <w:tbl>
      <w:tblPr>
        <w:tblStyle w:val="Tabelraster"/>
        <w:tblW w:w="9062" w:type="dxa"/>
        <w:tblLayout w:type="fixed"/>
        <w:tblLook w:val="04A0" w:firstRow="1" w:lastRow="0" w:firstColumn="1" w:lastColumn="0" w:noHBand="0" w:noVBand="1"/>
      </w:tblPr>
      <w:tblGrid>
        <w:gridCol w:w="4532"/>
        <w:gridCol w:w="4530"/>
      </w:tblGrid>
      <w:tr w:rsidR="00BD091A" w14:paraId="5BF3A62E" w14:textId="77777777">
        <w:tc>
          <w:tcPr>
            <w:tcW w:w="4531" w:type="dxa"/>
          </w:tcPr>
          <w:p w14:paraId="0B4B14F5"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Wij verlangen…</w:t>
            </w:r>
          </w:p>
        </w:tc>
        <w:tc>
          <w:tcPr>
            <w:tcW w:w="4530" w:type="dxa"/>
          </w:tcPr>
          <w:p w14:paraId="5A6F9F31"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1. Naar een kerk die toegankelijk is voor jong en oud, betrokken gelovig, op afstand gelovig, zoekend gelovig en niet gelovig</w:t>
            </w:r>
          </w:p>
          <w:p w14:paraId="073B10BE"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2. naar een kerk waar je jezelf mag zijn</w:t>
            </w:r>
          </w:p>
          <w:p w14:paraId="7FFDF8C0"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3. naar een kerk als een gemeenschap waar iedereen welkom is en zijn/haar verantwoordelijkheid draagt</w:t>
            </w:r>
          </w:p>
          <w:p w14:paraId="4D3CD2A3"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4. naar een kerk die thema’s van  alledag ter sprake brengt in dialoog met de navolging van Christus</w:t>
            </w:r>
          </w:p>
          <w:p w14:paraId="31699ED8"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5.naar een kerk die helpt om Christus na te volgen</w:t>
            </w:r>
          </w:p>
          <w:p w14:paraId="3BFF7FF6" w14:textId="77777777" w:rsidR="00BD091A" w:rsidRDefault="00BD091A">
            <w:pPr>
              <w:spacing w:after="0" w:line="240" w:lineRule="auto"/>
              <w:rPr>
                <w:rFonts w:ascii="Arial" w:hAnsi="Arial" w:cs="Arial"/>
                <w:color w:val="000000"/>
                <w:sz w:val="28"/>
                <w:szCs w:val="28"/>
              </w:rPr>
            </w:pPr>
          </w:p>
          <w:p w14:paraId="53DCE2BF" w14:textId="77777777" w:rsidR="00BD091A" w:rsidRDefault="00BD091A">
            <w:pPr>
              <w:spacing w:after="0" w:line="240" w:lineRule="auto"/>
              <w:rPr>
                <w:rFonts w:ascii="Arial" w:hAnsi="Arial" w:cs="Arial"/>
                <w:color w:val="000000"/>
                <w:sz w:val="28"/>
                <w:szCs w:val="28"/>
              </w:rPr>
            </w:pPr>
          </w:p>
        </w:tc>
      </w:tr>
      <w:tr w:rsidR="00BD091A" w14:paraId="0F6C66C1" w14:textId="77777777">
        <w:tc>
          <w:tcPr>
            <w:tcW w:w="4531" w:type="dxa"/>
          </w:tcPr>
          <w:p w14:paraId="2D3B2906"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Wij constateren….</w:t>
            </w:r>
          </w:p>
        </w:tc>
        <w:tc>
          <w:tcPr>
            <w:tcW w:w="4530" w:type="dxa"/>
          </w:tcPr>
          <w:p w14:paraId="51A19DC0"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1. dat groepen mensen worden buitengesloten (vrouwen, LTHB-</w:t>
            </w:r>
            <w:proofErr w:type="spellStart"/>
            <w:r>
              <w:rPr>
                <w:rFonts w:ascii="Arial" w:eastAsia="Calibri" w:hAnsi="Arial" w:cs="Arial"/>
                <w:color w:val="000000"/>
                <w:sz w:val="28"/>
                <w:szCs w:val="28"/>
              </w:rPr>
              <w:t>ers</w:t>
            </w:r>
            <w:proofErr w:type="spellEnd"/>
            <w:r>
              <w:rPr>
                <w:rFonts w:ascii="Arial" w:eastAsia="Calibri" w:hAnsi="Arial" w:cs="Arial"/>
                <w:color w:val="000000"/>
                <w:sz w:val="28"/>
                <w:szCs w:val="28"/>
              </w:rPr>
              <w:t xml:space="preserve">, jongeren, </w:t>
            </w:r>
            <w:proofErr w:type="spellStart"/>
            <w:r>
              <w:rPr>
                <w:rFonts w:ascii="Arial" w:eastAsia="Calibri" w:hAnsi="Arial" w:cs="Arial"/>
                <w:color w:val="000000"/>
                <w:sz w:val="28"/>
                <w:szCs w:val="28"/>
              </w:rPr>
              <w:t>kwetsbaren,etc</w:t>
            </w:r>
            <w:proofErr w:type="spellEnd"/>
            <w:r>
              <w:rPr>
                <w:rFonts w:ascii="Arial" w:eastAsia="Calibri" w:hAnsi="Arial" w:cs="Arial"/>
                <w:color w:val="000000"/>
                <w:sz w:val="28"/>
                <w:szCs w:val="28"/>
              </w:rPr>
              <w:t>)</w:t>
            </w:r>
          </w:p>
          <w:p w14:paraId="402DAF08"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2. niet iedereen zich verbonden voelt met de gemeenschap</w:t>
            </w:r>
          </w:p>
          <w:p w14:paraId="33A0AF68" w14:textId="77777777" w:rsidR="00BD091A" w:rsidRDefault="00BD091A">
            <w:pPr>
              <w:spacing w:after="0" w:line="240" w:lineRule="auto"/>
              <w:rPr>
                <w:rFonts w:ascii="Arial" w:hAnsi="Arial" w:cs="Arial"/>
                <w:color w:val="000000"/>
                <w:sz w:val="28"/>
                <w:szCs w:val="28"/>
              </w:rPr>
            </w:pPr>
          </w:p>
          <w:p w14:paraId="3675F908" w14:textId="77777777" w:rsidR="00BD091A" w:rsidRDefault="00BD091A">
            <w:pPr>
              <w:spacing w:after="0" w:line="240" w:lineRule="auto"/>
              <w:rPr>
                <w:rFonts w:ascii="Arial" w:hAnsi="Arial" w:cs="Arial"/>
                <w:color w:val="000000"/>
                <w:sz w:val="28"/>
                <w:szCs w:val="28"/>
              </w:rPr>
            </w:pPr>
          </w:p>
          <w:p w14:paraId="66DF6FFC" w14:textId="77777777" w:rsidR="00BD091A" w:rsidRDefault="00BD091A">
            <w:pPr>
              <w:spacing w:after="0" w:line="240" w:lineRule="auto"/>
              <w:rPr>
                <w:rFonts w:ascii="Arial" w:hAnsi="Arial" w:cs="Arial"/>
                <w:color w:val="000000"/>
                <w:sz w:val="28"/>
                <w:szCs w:val="28"/>
              </w:rPr>
            </w:pPr>
          </w:p>
          <w:p w14:paraId="24D80CB6" w14:textId="77777777" w:rsidR="00BD091A" w:rsidRDefault="00BD091A">
            <w:pPr>
              <w:spacing w:after="0" w:line="240" w:lineRule="auto"/>
              <w:rPr>
                <w:rFonts w:ascii="Arial" w:hAnsi="Arial" w:cs="Arial"/>
                <w:color w:val="000000"/>
                <w:sz w:val="28"/>
                <w:szCs w:val="28"/>
              </w:rPr>
            </w:pPr>
          </w:p>
        </w:tc>
      </w:tr>
      <w:tr w:rsidR="00BD091A" w14:paraId="6C9CD29C" w14:textId="77777777">
        <w:tc>
          <w:tcPr>
            <w:tcW w:w="4531" w:type="dxa"/>
          </w:tcPr>
          <w:p w14:paraId="4CAEBC46"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Wij zien als mogelijkheid….</w:t>
            </w:r>
          </w:p>
        </w:tc>
        <w:tc>
          <w:tcPr>
            <w:tcW w:w="4530" w:type="dxa"/>
          </w:tcPr>
          <w:p w14:paraId="6679B22D"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1. dat de kerk meer vragende kerk wordt</w:t>
            </w:r>
          </w:p>
          <w:p w14:paraId="65B56600"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2. dat er meer gespreksmogelijkheden worden aangeboden waarin geluisterd wordt naar de deelnemers</w:t>
            </w:r>
          </w:p>
          <w:p w14:paraId="7B16FF4A"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3. dat er meer ontmoetingsmomenten worden aangeboden</w:t>
            </w:r>
          </w:p>
          <w:p w14:paraId="3C4CAC4D" w14:textId="77777777" w:rsidR="00BD091A" w:rsidRDefault="00BD091A">
            <w:pPr>
              <w:spacing w:after="0" w:line="240" w:lineRule="auto"/>
              <w:rPr>
                <w:rFonts w:ascii="Arial" w:hAnsi="Arial" w:cs="Arial"/>
                <w:color w:val="000000"/>
                <w:sz w:val="28"/>
                <w:szCs w:val="28"/>
              </w:rPr>
            </w:pPr>
          </w:p>
          <w:p w14:paraId="647AC788" w14:textId="77777777" w:rsidR="00BD091A" w:rsidRDefault="00BD091A">
            <w:pPr>
              <w:spacing w:after="0" w:line="240" w:lineRule="auto"/>
              <w:rPr>
                <w:rFonts w:ascii="Arial" w:hAnsi="Arial" w:cs="Arial"/>
                <w:color w:val="000000"/>
                <w:sz w:val="28"/>
                <w:szCs w:val="28"/>
              </w:rPr>
            </w:pPr>
          </w:p>
          <w:p w14:paraId="5545AA23" w14:textId="77777777" w:rsidR="00BD091A" w:rsidRDefault="00BD091A">
            <w:pPr>
              <w:spacing w:after="0" w:line="240" w:lineRule="auto"/>
              <w:rPr>
                <w:rFonts w:ascii="Arial" w:hAnsi="Arial" w:cs="Arial"/>
                <w:color w:val="000000"/>
                <w:sz w:val="28"/>
                <w:szCs w:val="28"/>
              </w:rPr>
            </w:pPr>
          </w:p>
        </w:tc>
      </w:tr>
      <w:tr w:rsidR="00BD091A" w14:paraId="0E278B3A" w14:textId="77777777">
        <w:tc>
          <w:tcPr>
            <w:tcW w:w="4531" w:type="dxa"/>
          </w:tcPr>
          <w:p w14:paraId="574898F7"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lastRenderedPageBreak/>
              <w:t>Volgens ons kan worden versterkt…</w:t>
            </w:r>
          </w:p>
        </w:tc>
        <w:tc>
          <w:tcPr>
            <w:tcW w:w="4530" w:type="dxa"/>
          </w:tcPr>
          <w:p w14:paraId="172123F5"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1. toegankelijkheid</w:t>
            </w:r>
          </w:p>
          <w:p w14:paraId="6D6D3AE1"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2. gemeenschapsvorming</w:t>
            </w:r>
          </w:p>
          <w:p w14:paraId="1278B184"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3. acceptatie</w:t>
            </w:r>
          </w:p>
          <w:p w14:paraId="3B3EDE75"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4. thema gesprekken</w:t>
            </w:r>
          </w:p>
          <w:p w14:paraId="75E90F9C"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5. diversiteit</w:t>
            </w:r>
          </w:p>
          <w:p w14:paraId="0908BD1A" w14:textId="77777777" w:rsidR="00BD091A" w:rsidRDefault="00BD091A">
            <w:pPr>
              <w:spacing w:after="0" w:line="240" w:lineRule="auto"/>
              <w:rPr>
                <w:rFonts w:ascii="Arial" w:hAnsi="Arial" w:cs="Arial"/>
                <w:color w:val="000000"/>
                <w:sz w:val="28"/>
                <w:szCs w:val="28"/>
              </w:rPr>
            </w:pPr>
          </w:p>
          <w:p w14:paraId="2F4B3170" w14:textId="77777777" w:rsidR="00BD091A" w:rsidRDefault="00BD091A">
            <w:pPr>
              <w:spacing w:after="0" w:line="240" w:lineRule="auto"/>
              <w:rPr>
                <w:rFonts w:ascii="Arial" w:hAnsi="Arial" w:cs="Arial"/>
                <w:color w:val="000000"/>
                <w:sz w:val="28"/>
                <w:szCs w:val="28"/>
              </w:rPr>
            </w:pPr>
          </w:p>
          <w:p w14:paraId="72B468DB" w14:textId="77777777" w:rsidR="00BD091A" w:rsidRDefault="00BD091A">
            <w:pPr>
              <w:spacing w:after="0" w:line="240" w:lineRule="auto"/>
              <w:rPr>
                <w:rFonts w:ascii="Arial" w:hAnsi="Arial" w:cs="Arial"/>
                <w:color w:val="000000"/>
                <w:sz w:val="28"/>
                <w:szCs w:val="28"/>
              </w:rPr>
            </w:pPr>
          </w:p>
        </w:tc>
      </w:tr>
      <w:tr w:rsidR="00BD091A" w14:paraId="627972BC" w14:textId="77777777">
        <w:tc>
          <w:tcPr>
            <w:tcW w:w="4531" w:type="dxa"/>
          </w:tcPr>
          <w:p w14:paraId="1E14F8AE"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Wij zien als moeilijkheid…</w:t>
            </w:r>
          </w:p>
        </w:tc>
        <w:tc>
          <w:tcPr>
            <w:tcW w:w="4530" w:type="dxa"/>
          </w:tcPr>
          <w:p w14:paraId="2594DF10"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1. hiërarchische structuur van de kerk</w:t>
            </w:r>
          </w:p>
          <w:p w14:paraId="5B3E36F6"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2. beeldvorming van de kerk (seksueel misbruik, uitsluiting van groepen mensen, meer verboden dan uitnodigingen)</w:t>
            </w:r>
          </w:p>
          <w:p w14:paraId="7CCF6683"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 xml:space="preserve">3. mensen komen niet (druk, andere prioriteiten) </w:t>
            </w:r>
          </w:p>
          <w:p w14:paraId="3B9CA60D" w14:textId="77777777" w:rsidR="00BD091A" w:rsidRDefault="00BD091A">
            <w:pPr>
              <w:spacing w:after="0" w:line="240" w:lineRule="auto"/>
              <w:rPr>
                <w:rFonts w:ascii="Arial" w:hAnsi="Arial" w:cs="Arial"/>
                <w:color w:val="000000"/>
                <w:sz w:val="28"/>
                <w:szCs w:val="28"/>
              </w:rPr>
            </w:pPr>
          </w:p>
          <w:p w14:paraId="039B214F" w14:textId="77777777" w:rsidR="00BD091A" w:rsidRDefault="00BD091A">
            <w:pPr>
              <w:spacing w:after="0" w:line="240" w:lineRule="auto"/>
              <w:rPr>
                <w:rFonts w:ascii="Arial" w:hAnsi="Arial" w:cs="Arial"/>
                <w:color w:val="000000"/>
                <w:sz w:val="28"/>
                <w:szCs w:val="28"/>
              </w:rPr>
            </w:pPr>
          </w:p>
          <w:p w14:paraId="71598C58" w14:textId="77777777" w:rsidR="00BD091A" w:rsidRDefault="00BD091A">
            <w:pPr>
              <w:spacing w:after="0" w:line="240" w:lineRule="auto"/>
              <w:rPr>
                <w:rFonts w:ascii="Arial" w:hAnsi="Arial" w:cs="Arial"/>
                <w:color w:val="000000"/>
                <w:sz w:val="28"/>
                <w:szCs w:val="28"/>
              </w:rPr>
            </w:pPr>
          </w:p>
          <w:p w14:paraId="1369F219" w14:textId="77777777" w:rsidR="00BD091A" w:rsidRDefault="00BD091A">
            <w:pPr>
              <w:spacing w:after="0" w:line="240" w:lineRule="auto"/>
              <w:rPr>
                <w:rFonts w:ascii="Arial" w:hAnsi="Arial" w:cs="Arial"/>
                <w:color w:val="000000"/>
                <w:sz w:val="28"/>
                <w:szCs w:val="28"/>
              </w:rPr>
            </w:pPr>
          </w:p>
        </w:tc>
      </w:tr>
      <w:tr w:rsidR="00BD091A" w14:paraId="3F2A6FEE" w14:textId="77777777">
        <w:tc>
          <w:tcPr>
            <w:tcW w:w="4531" w:type="dxa"/>
          </w:tcPr>
          <w:p w14:paraId="68338557"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Die zouden als volgt kunnen worden aangepakt….</w:t>
            </w:r>
          </w:p>
        </w:tc>
        <w:tc>
          <w:tcPr>
            <w:tcW w:w="4530" w:type="dxa"/>
          </w:tcPr>
          <w:p w14:paraId="1B8F3BCA" w14:textId="77777777" w:rsidR="00BD091A" w:rsidRDefault="00BD091A">
            <w:pPr>
              <w:spacing w:after="0" w:line="240" w:lineRule="auto"/>
              <w:rPr>
                <w:rFonts w:ascii="Arial" w:hAnsi="Arial" w:cs="Arial"/>
                <w:color w:val="000000"/>
                <w:sz w:val="28"/>
                <w:szCs w:val="28"/>
              </w:rPr>
            </w:pPr>
          </w:p>
          <w:p w14:paraId="60F57E69" w14:textId="77777777" w:rsidR="00BD091A" w:rsidRDefault="00BD091A">
            <w:pPr>
              <w:spacing w:after="0" w:line="240" w:lineRule="auto"/>
              <w:rPr>
                <w:rFonts w:ascii="Arial" w:hAnsi="Arial" w:cs="Arial"/>
                <w:color w:val="000000"/>
                <w:sz w:val="28"/>
                <w:szCs w:val="28"/>
              </w:rPr>
            </w:pPr>
          </w:p>
          <w:p w14:paraId="44FF6DAB" w14:textId="77777777" w:rsidR="00BD091A" w:rsidRDefault="00BD091A">
            <w:pPr>
              <w:spacing w:after="0" w:line="240" w:lineRule="auto"/>
              <w:rPr>
                <w:rFonts w:ascii="Arial" w:hAnsi="Arial" w:cs="Arial"/>
                <w:color w:val="000000"/>
                <w:sz w:val="28"/>
                <w:szCs w:val="28"/>
              </w:rPr>
            </w:pPr>
          </w:p>
          <w:p w14:paraId="161F05B3" w14:textId="77777777" w:rsidR="00BD091A" w:rsidRDefault="00BD091A">
            <w:pPr>
              <w:spacing w:after="0" w:line="240" w:lineRule="auto"/>
              <w:rPr>
                <w:rFonts w:ascii="Arial" w:hAnsi="Arial" w:cs="Arial"/>
                <w:color w:val="000000"/>
                <w:sz w:val="28"/>
                <w:szCs w:val="28"/>
              </w:rPr>
            </w:pPr>
          </w:p>
        </w:tc>
      </w:tr>
      <w:tr w:rsidR="00BD091A" w14:paraId="190CEA21" w14:textId="77777777">
        <w:tc>
          <w:tcPr>
            <w:tcW w:w="4531" w:type="dxa"/>
          </w:tcPr>
          <w:p w14:paraId="5A14D760"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Daarom nemen wij ons voor om….</w:t>
            </w:r>
          </w:p>
        </w:tc>
        <w:tc>
          <w:tcPr>
            <w:tcW w:w="4530" w:type="dxa"/>
          </w:tcPr>
          <w:p w14:paraId="6C975683" w14:textId="77777777" w:rsidR="00BD091A" w:rsidRDefault="00BD091A">
            <w:pPr>
              <w:spacing w:after="0" w:line="240" w:lineRule="auto"/>
              <w:rPr>
                <w:rFonts w:ascii="Arial" w:hAnsi="Arial" w:cs="Arial"/>
                <w:color w:val="000000"/>
                <w:sz w:val="28"/>
                <w:szCs w:val="28"/>
              </w:rPr>
            </w:pPr>
          </w:p>
          <w:p w14:paraId="04DEDB3A" w14:textId="77777777" w:rsidR="00BD091A" w:rsidRDefault="00BD091A">
            <w:pPr>
              <w:spacing w:after="0" w:line="240" w:lineRule="auto"/>
              <w:rPr>
                <w:rFonts w:ascii="Arial" w:hAnsi="Arial" w:cs="Arial"/>
                <w:color w:val="000000"/>
                <w:sz w:val="28"/>
                <w:szCs w:val="28"/>
              </w:rPr>
            </w:pPr>
          </w:p>
          <w:p w14:paraId="748CE874" w14:textId="77777777" w:rsidR="00BD091A" w:rsidRDefault="00BD091A">
            <w:pPr>
              <w:spacing w:after="0" w:line="240" w:lineRule="auto"/>
              <w:rPr>
                <w:rFonts w:ascii="Arial" w:hAnsi="Arial" w:cs="Arial"/>
                <w:color w:val="000000"/>
                <w:sz w:val="28"/>
                <w:szCs w:val="28"/>
              </w:rPr>
            </w:pPr>
          </w:p>
          <w:p w14:paraId="5CBEA6AC" w14:textId="77777777" w:rsidR="00BD091A" w:rsidRDefault="00BD091A">
            <w:pPr>
              <w:spacing w:after="0" w:line="240" w:lineRule="auto"/>
              <w:rPr>
                <w:rFonts w:ascii="Arial" w:hAnsi="Arial" w:cs="Arial"/>
                <w:color w:val="000000"/>
                <w:sz w:val="28"/>
                <w:szCs w:val="28"/>
              </w:rPr>
            </w:pPr>
          </w:p>
        </w:tc>
      </w:tr>
      <w:tr w:rsidR="00BD091A" w14:paraId="284EB5B4" w14:textId="77777777">
        <w:tc>
          <w:tcPr>
            <w:tcW w:w="4531" w:type="dxa"/>
          </w:tcPr>
          <w:p w14:paraId="1F7EBF12"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Daarom vragen wij aan…. Om …</w:t>
            </w:r>
          </w:p>
        </w:tc>
        <w:tc>
          <w:tcPr>
            <w:tcW w:w="4530" w:type="dxa"/>
          </w:tcPr>
          <w:p w14:paraId="5C74C92A" w14:textId="77777777" w:rsidR="00BD091A" w:rsidRDefault="004A1BAB">
            <w:pPr>
              <w:spacing w:after="0" w:line="240" w:lineRule="auto"/>
              <w:rPr>
                <w:rFonts w:ascii="Arial" w:hAnsi="Arial" w:cs="Arial"/>
                <w:color w:val="000000"/>
                <w:sz w:val="28"/>
                <w:szCs w:val="28"/>
              </w:rPr>
            </w:pPr>
            <w:r>
              <w:rPr>
                <w:rFonts w:ascii="Arial" w:eastAsia="Calibri" w:hAnsi="Arial" w:cs="Arial"/>
                <w:color w:val="000000"/>
                <w:sz w:val="28"/>
                <w:szCs w:val="28"/>
              </w:rPr>
              <w:t>De bisschoppen om aan te kaarten bij de Paus dat de groepen die nu worden uitgesloten meer gelijkwaardige  ruimte krijgen in de structuur van de kerk (vrouwen, LBTH-</w:t>
            </w:r>
            <w:proofErr w:type="spellStart"/>
            <w:r>
              <w:rPr>
                <w:rFonts w:ascii="Arial" w:eastAsia="Calibri" w:hAnsi="Arial" w:cs="Arial"/>
                <w:color w:val="000000"/>
                <w:sz w:val="28"/>
                <w:szCs w:val="28"/>
              </w:rPr>
              <w:t>ers</w:t>
            </w:r>
            <w:proofErr w:type="spellEnd"/>
            <w:r>
              <w:rPr>
                <w:rFonts w:ascii="Arial" w:eastAsia="Calibri" w:hAnsi="Arial" w:cs="Arial"/>
                <w:color w:val="000000"/>
                <w:sz w:val="28"/>
                <w:szCs w:val="28"/>
              </w:rPr>
              <w:t xml:space="preserve">, niet westerse mensen). </w:t>
            </w:r>
          </w:p>
          <w:p w14:paraId="07562FDF" w14:textId="77777777" w:rsidR="00BD091A" w:rsidRDefault="00BD091A">
            <w:pPr>
              <w:spacing w:after="0" w:line="240" w:lineRule="auto"/>
              <w:rPr>
                <w:rFonts w:ascii="Arial" w:hAnsi="Arial" w:cs="Arial"/>
                <w:color w:val="000000"/>
                <w:sz w:val="28"/>
                <w:szCs w:val="28"/>
              </w:rPr>
            </w:pPr>
          </w:p>
          <w:p w14:paraId="107728CD" w14:textId="77777777" w:rsidR="00BD091A" w:rsidRDefault="00BD091A">
            <w:pPr>
              <w:spacing w:after="0" w:line="240" w:lineRule="auto"/>
              <w:rPr>
                <w:rFonts w:ascii="Arial" w:hAnsi="Arial" w:cs="Arial"/>
                <w:color w:val="000000"/>
                <w:sz w:val="28"/>
                <w:szCs w:val="28"/>
              </w:rPr>
            </w:pPr>
          </w:p>
          <w:p w14:paraId="4664E915" w14:textId="77777777" w:rsidR="00BD091A" w:rsidRDefault="00BD091A">
            <w:pPr>
              <w:spacing w:after="0" w:line="240" w:lineRule="auto"/>
              <w:rPr>
                <w:rFonts w:ascii="Arial" w:hAnsi="Arial" w:cs="Arial"/>
                <w:color w:val="000000"/>
                <w:sz w:val="28"/>
                <w:szCs w:val="28"/>
              </w:rPr>
            </w:pPr>
          </w:p>
        </w:tc>
      </w:tr>
    </w:tbl>
    <w:p w14:paraId="6E9D8385" w14:textId="77777777" w:rsidR="00BD091A" w:rsidRDefault="00BD091A">
      <w:pPr>
        <w:pStyle w:val="Geenafstand"/>
        <w:ind w:left="720"/>
      </w:pPr>
    </w:p>
    <w:p w14:paraId="2BCB69F2" w14:textId="77777777" w:rsidR="00BD091A" w:rsidRDefault="00BD091A"/>
    <w:sectPr w:rsidR="00BD091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325AD"/>
    <w:multiLevelType w:val="multilevel"/>
    <w:tmpl w:val="471207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FE118CC"/>
    <w:multiLevelType w:val="multilevel"/>
    <w:tmpl w:val="2124CCD0"/>
    <w:lvl w:ilvl="0">
      <w:numFmt w:val="bullet"/>
      <w:lvlText w:val=""/>
      <w:lvlJc w:val="left"/>
      <w:pPr>
        <w:tabs>
          <w:tab w:val="num" w:pos="0"/>
        </w:tabs>
        <w:ind w:left="720" w:hanging="360"/>
      </w:pPr>
      <w:rPr>
        <w:rFonts w:ascii="Symbol" w:eastAsiaTheme="minorHAnsi" w:hAnsi="Symbol"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983194066">
    <w:abstractNumId w:val="1"/>
  </w:num>
  <w:num w:numId="2" w16cid:durableId="21574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1A"/>
    <w:rsid w:val="0038143A"/>
    <w:rsid w:val="004A1BAB"/>
    <w:rsid w:val="00BD091A"/>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3B68"/>
  <w15:docId w15:val="{2BF53707-23DD-4A9C-97D3-88FE809F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Lijstalinea">
    <w:name w:val="List Paragraph"/>
    <w:basedOn w:val="Standaard"/>
    <w:uiPriority w:val="34"/>
    <w:qFormat/>
    <w:rsid w:val="007751A7"/>
    <w:pPr>
      <w:ind w:left="720"/>
      <w:contextualSpacing/>
    </w:pPr>
  </w:style>
  <w:style w:type="paragraph" w:styleId="Geenafstand">
    <w:name w:val="No Spacing"/>
    <w:uiPriority w:val="1"/>
    <w:qFormat/>
    <w:rsid w:val="0076776B"/>
  </w:style>
  <w:style w:type="table" w:styleId="Tabelraster">
    <w:name w:val="Table Grid"/>
    <w:basedOn w:val="Standaardtabel"/>
    <w:uiPriority w:val="39"/>
    <w:rsid w:val="004E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1340</Words>
  <Characters>7370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G.M.H.Kamsma-Kunst</dc:creator>
  <cp:lastModifiedBy>Germa Kamsma</cp:lastModifiedBy>
  <cp:revision>3</cp:revision>
  <dcterms:created xsi:type="dcterms:W3CDTF">2022-03-16T22:04:00Z</dcterms:created>
  <dcterms:modified xsi:type="dcterms:W3CDTF">2022-04-12T15:11:00Z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2022-03-13T09:43:00Z</dcterms:created>
  <dc:creator>Germa Kamsma</dc:creator>
  <dc:description/>
  <dc:language>nl-NL</dc:language>
  <cp:lastModifiedBy/>
  <dcterms:modified xsi:type="dcterms:W3CDTF">2022-03-16T14:30:53Z</dcterms:modified>
  <cp:revision>3</cp:revision>
  <dc:subject/>
  <dc:title/>
</cp:coreProperties>
</file>