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E02D7" w14:textId="77777777" w:rsidR="0082360F" w:rsidRDefault="00BC1F4C">
      <w:pPr>
        <w:rPr>
          <w:rFonts w:hint="eastAsia"/>
          <w:b/>
          <w:bCs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Hoe viert de synodale kerk haar geloof? </w:t>
      </w:r>
    </w:p>
    <w:p w14:paraId="599FC68C" w14:textId="77777777" w:rsidR="0082360F" w:rsidRDefault="0082360F">
      <w:pPr>
        <w:rPr>
          <w:rFonts w:ascii="Arial" w:hAnsi="Arial"/>
          <w:color w:val="000000"/>
          <w:sz w:val="28"/>
          <w:szCs w:val="28"/>
        </w:rPr>
      </w:pPr>
    </w:p>
    <w:p w14:paraId="6190DDE5" w14:textId="77777777" w:rsidR="0082360F" w:rsidRDefault="00BC1F4C">
      <w:pPr>
        <w:rPr>
          <w:rFonts w:hint="eastAsia"/>
        </w:rPr>
      </w:pPr>
      <w:r>
        <w:rPr>
          <w:rFonts w:ascii="Arial" w:hAnsi="Arial"/>
          <w:color w:val="000000"/>
          <w:sz w:val="28"/>
          <w:szCs w:val="28"/>
        </w:rPr>
        <w:t>Met het oog op een synodale kerk en de voorliggende vragen:</w:t>
      </w:r>
    </w:p>
    <w:tbl>
      <w:tblPr>
        <w:tblW w:w="90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3"/>
        <w:gridCol w:w="4528"/>
      </w:tblGrid>
      <w:tr w:rsidR="0082360F" w14:paraId="02E3233E" w14:textId="77777777">
        <w:tc>
          <w:tcPr>
            <w:tcW w:w="4532" w:type="dxa"/>
          </w:tcPr>
          <w:p w14:paraId="0D9D8FC2" w14:textId="77777777" w:rsidR="0082360F" w:rsidRDefault="00BC1F4C">
            <w:pPr>
              <w:widowControl w:val="0"/>
              <w:rPr>
                <w:rFonts w:hint="eastAsia"/>
              </w:rPr>
            </w:pPr>
            <w:r>
              <w:rPr>
                <w:rFonts w:ascii="Arial" w:eastAsia="Calibri" w:hAnsi="Arial"/>
                <w:color w:val="000000"/>
                <w:kern w:val="0"/>
                <w:sz w:val="28"/>
                <w:szCs w:val="28"/>
                <w:lang w:eastAsia="en-US" w:bidi="ar-SA"/>
              </w:rPr>
              <w:t>Wij verlangen…</w:t>
            </w:r>
          </w:p>
        </w:tc>
        <w:tc>
          <w:tcPr>
            <w:tcW w:w="4528" w:type="dxa"/>
          </w:tcPr>
          <w:p w14:paraId="70A0B8BA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veranderingsbereidheid</w:t>
            </w:r>
          </w:p>
          <w:p w14:paraId="60DB9AB3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broeder- en zusterschap</w:t>
            </w:r>
          </w:p>
          <w:p w14:paraId="63CAAADA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gewone taal in de liturgie</w:t>
            </w:r>
          </w:p>
          <w:p w14:paraId="710967A0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stilte</w:t>
            </w:r>
          </w:p>
          <w:p w14:paraId="10D95DB0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geloofsverdieping</w:t>
            </w:r>
          </w:p>
          <w:p w14:paraId="7DEBE673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 xml:space="preserve">* betere positie van de </w:t>
            </w:r>
            <w:r>
              <w:rPr>
                <w:rFonts w:ascii="Arial" w:hAnsi="Arial"/>
                <w:color w:val="000000"/>
                <w:sz w:val="28"/>
                <w:szCs w:val="28"/>
              </w:rPr>
              <w:t>vrouw in liturgie en kerk</w:t>
            </w:r>
          </w:p>
          <w:p w14:paraId="5DF4CED9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elkaar aanvaarden in onze verscheidenheid</w:t>
            </w:r>
          </w:p>
          <w:p w14:paraId="13B04B74" w14:textId="77777777" w:rsidR="0082360F" w:rsidRDefault="00BC1F4C">
            <w:pPr>
              <w:widowControl w:val="0"/>
              <w:rPr>
                <w:rFonts w:ascii="Arial" w:hAnsi="Arial"/>
                <w:color w:val="FF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 xml:space="preserve">* Ontmoeting en catechese </w:t>
            </w:r>
          </w:p>
          <w:p w14:paraId="6D4B54D7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eenheid, saamhorigheid</w:t>
            </w:r>
          </w:p>
          <w:p w14:paraId="7E02A2AE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vanuit kleine groepen gevoed worden voor de liturgie</w:t>
            </w:r>
          </w:p>
          <w:p w14:paraId="4627E0AD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 xml:space="preserve">* preek die </w:t>
            </w:r>
            <w:proofErr w:type="spellStart"/>
            <w:r>
              <w:rPr>
                <w:rFonts w:ascii="Arial" w:hAnsi="Arial"/>
                <w:color w:val="000000"/>
                <w:sz w:val="28"/>
                <w:szCs w:val="28"/>
              </w:rPr>
              <w:t>bijbeltekst</w:t>
            </w:r>
            <w:proofErr w:type="spellEnd"/>
            <w:r>
              <w:rPr>
                <w:rFonts w:ascii="Arial" w:hAnsi="Arial"/>
                <w:color w:val="000000"/>
                <w:sz w:val="28"/>
                <w:szCs w:val="28"/>
              </w:rPr>
              <w:t xml:space="preserve"> met het hier en nu verbindt</w:t>
            </w:r>
          </w:p>
        </w:tc>
      </w:tr>
      <w:tr w:rsidR="0082360F" w14:paraId="6A999A22" w14:textId="77777777">
        <w:tc>
          <w:tcPr>
            <w:tcW w:w="4532" w:type="dxa"/>
          </w:tcPr>
          <w:p w14:paraId="5ECBC58F" w14:textId="77777777" w:rsidR="0082360F" w:rsidRDefault="00BC1F4C">
            <w:pPr>
              <w:widowControl w:val="0"/>
              <w:rPr>
                <w:rFonts w:hint="eastAsia"/>
              </w:rPr>
            </w:pPr>
            <w:r>
              <w:rPr>
                <w:rFonts w:ascii="Arial" w:eastAsia="Calibri" w:hAnsi="Arial"/>
                <w:color w:val="000000"/>
                <w:kern w:val="0"/>
                <w:sz w:val="28"/>
                <w:szCs w:val="28"/>
                <w:lang w:eastAsia="en-US" w:bidi="ar-SA"/>
              </w:rPr>
              <w:t>Wij constateren….</w:t>
            </w:r>
          </w:p>
        </w:tc>
        <w:tc>
          <w:tcPr>
            <w:tcW w:w="4528" w:type="dxa"/>
          </w:tcPr>
          <w:p w14:paraId="4A66D618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Dat ie</w:t>
            </w:r>
            <w:r>
              <w:rPr>
                <w:rFonts w:ascii="Arial" w:hAnsi="Arial"/>
                <w:color w:val="000000"/>
                <w:sz w:val="28"/>
                <w:szCs w:val="28"/>
              </w:rPr>
              <w:t>dereen zijn eigen weg heeft,</w:t>
            </w:r>
          </w:p>
          <w:p w14:paraId="66302AB6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geloof vraagt om volharding</w:t>
            </w:r>
          </w:p>
          <w:p w14:paraId="60E379B5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dat samen vieren, samen bidden en samen zingen inspireert</w:t>
            </w:r>
          </w:p>
          <w:p w14:paraId="11C0FCAF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dat de preek belangrijk is</w:t>
            </w:r>
          </w:p>
          <w:p w14:paraId="33AA7694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dat de zondagsvieringen een basis zijn voor velen van ons</w:t>
            </w:r>
          </w:p>
          <w:p w14:paraId="2D93DDAA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dat het voorbeeld van anderen ons helpt bij he</w:t>
            </w:r>
            <w:r>
              <w:rPr>
                <w:rFonts w:ascii="Arial" w:hAnsi="Arial"/>
                <w:color w:val="000000"/>
                <w:sz w:val="28"/>
                <w:szCs w:val="28"/>
              </w:rPr>
              <w:t>t in praktijk brengen van wat we geloven</w:t>
            </w:r>
          </w:p>
          <w:p w14:paraId="1CAB8AB1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dat de coronatijd ons doet beseffen wat we misten toen we niet naar de kerk konden</w:t>
            </w:r>
          </w:p>
          <w:p w14:paraId="7BF46A29" w14:textId="77777777" w:rsidR="0082360F" w:rsidRDefault="0082360F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</w:p>
        </w:tc>
      </w:tr>
      <w:tr w:rsidR="0082360F" w14:paraId="73F471D3" w14:textId="77777777">
        <w:tc>
          <w:tcPr>
            <w:tcW w:w="4532" w:type="dxa"/>
          </w:tcPr>
          <w:p w14:paraId="21BAF247" w14:textId="77777777" w:rsidR="0082360F" w:rsidRDefault="00BC1F4C">
            <w:pPr>
              <w:widowControl w:val="0"/>
              <w:rPr>
                <w:rFonts w:hint="eastAsia"/>
              </w:rPr>
            </w:pPr>
            <w:r>
              <w:rPr>
                <w:rFonts w:ascii="Arial" w:eastAsia="Calibri" w:hAnsi="Arial"/>
                <w:color w:val="000000"/>
                <w:kern w:val="0"/>
                <w:sz w:val="28"/>
                <w:szCs w:val="28"/>
                <w:lang w:eastAsia="en-US" w:bidi="ar-SA"/>
              </w:rPr>
              <w:t>Wij zien als mogelijkheid….</w:t>
            </w:r>
          </w:p>
        </w:tc>
        <w:tc>
          <w:tcPr>
            <w:tcW w:w="4528" w:type="dxa"/>
          </w:tcPr>
          <w:p w14:paraId="1BED6529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ons geloof meer in praktijk brengen</w:t>
            </w:r>
          </w:p>
          <w:p w14:paraId="7D4EA7CA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het goede voorbeeld geven</w:t>
            </w:r>
          </w:p>
          <w:p w14:paraId="4D87DEAD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 xml:space="preserve">* experimenten in de </w:t>
            </w:r>
            <w:r>
              <w:rPr>
                <w:rFonts w:ascii="Arial" w:hAnsi="Arial"/>
                <w:color w:val="000000"/>
                <w:sz w:val="28"/>
                <w:szCs w:val="28"/>
              </w:rPr>
              <w:t>liturgie, bijv. meer interactie, of andere muziek</w:t>
            </w:r>
          </w:p>
          <w:p w14:paraId="70767B12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kerk moet aansluiten bij wat er leeft in de samenleving</w:t>
            </w:r>
          </w:p>
          <w:p w14:paraId="0C5C54C8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ontmoeting met de ander en de Ander</w:t>
            </w:r>
          </w:p>
          <w:p w14:paraId="4D2D3E38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meer kleine geloofsgroepen in de parochie waar geloofsverdieping plaatsvindt</w:t>
            </w:r>
          </w:p>
          <w:p w14:paraId="5BB8C1B5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lastRenderedPageBreak/>
              <w:t>* nieuwe mensen aanspreken en k</w:t>
            </w:r>
            <w:r>
              <w:rPr>
                <w:rFonts w:ascii="Arial" w:hAnsi="Arial"/>
                <w:color w:val="000000"/>
                <w:sz w:val="28"/>
                <w:szCs w:val="28"/>
              </w:rPr>
              <w:t>ennismaken</w:t>
            </w:r>
          </w:p>
          <w:p w14:paraId="59EC3503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iets van God ervaren in liturgie en ontmoeting</w:t>
            </w:r>
          </w:p>
          <w:p w14:paraId="55BAA262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meer mensen betrekken bij geloof en kerk</w:t>
            </w:r>
          </w:p>
        </w:tc>
      </w:tr>
      <w:tr w:rsidR="0082360F" w14:paraId="25B48571" w14:textId="77777777">
        <w:tc>
          <w:tcPr>
            <w:tcW w:w="4532" w:type="dxa"/>
          </w:tcPr>
          <w:p w14:paraId="03BF9EE5" w14:textId="77777777" w:rsidR="0082360F" w:rsidRDefault="00BC1F4C">
            <w:pPr>
              <w:widowControl w:val="0"/>
              <w:rPr>
                <w:rFonts w:hint="eastAsia"/>
              </w:rPr>
            </w:pPr>
            <w:r>
              <w:rPr>
                <w:rFonts w:ascii="Arial" w:eastAsia="Calibri" w:hAnsi="Arial"/>
                <w:color w:val="000000"/>
                <w:kern w:val="0"/>
                <w:sz w:val="28"/>
                <w:szCs w:val="28"/>
                <w:lang w:eastAsia="en-US" w:bidi="ar-SA"/>
              </w:rPr>
              <w:lastRenderedPageBreak/>
              <w:t>Volgens ons kan worden versterkt…</w:t>
            </w:r>
          </w:p>
        </w:tc>
        <w:tc>
          <w:tcPr>
            <w:tcW w:w="4528" w:type="dxa"/>
          </w:tcPr>
          <w:p w14:paraId="693F78C0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onderling contact</w:t>
            </w:r>
          </w:p>
          <w:p w14:paraId="43085B7B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met anderen spreken over ons geloof</w:t>
            </w:r>
          </w:p>
          <w:p w14:paraId="32AA4F95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 xml:space="preserve">* openheid en gastvrijheid in de </w:t>
            </w:r>
            <w:r>
              <w:rPr>
                <w:rFonts w:ascii="Arial" w:hAnsi="Arial"/>
                <w:color w:val="000000"/>
                <w:sz w:val="28"/>
                <w:szCs w:val="28"/>
              </w:rPr>
              <w:t>geloofsgemeenschap</w:t>
            </w:r>
          </w:p>
          <w:p w14:paraId="4ABBCF0F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 xml:space="preserve">* de schoonheid van het kerkgebouw </w:t>
            </w:r>
          </w:p>
          <w:p w14:paraId="22035AAD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link leggen met actualiteit in de liturgie</w:t>
            </w:r>
          </w:p>
          <w:p w14:paraId="75BA6BB9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persoonlijk gebedsleven</w:t>
            </w:r>
          </w:p>
          <w:p w14:paraId="0BC37FFC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deelname van jonge mensen</w:t>
            </w:r>
          </w:p>
          <w:p w14:paraId="6611B00D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samen eten en samen bidden</w:t>
            </w:r>
          </w:p>
          <w:p w14:paraId="4F9BC3D4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eenvoudiger taalgebruik in liturgie</w:t>
            </w:r>
          </w:p>
        </w:tc>
      </w:tr>
      <w:tr w:rsidR="0082360F" w14:paraId="0046D3F1" w14:textId="77777777">
        <w:tc>
          <w:tcPr>
            <w:tcW w:w="4532" w:type="dxa"/>
          </w:tcPr>
          <w:p w14:paraId="19700955" w14:textId="77777777" w:rsidR="0082360F" w:rsidRDefault="00BC1F4C">
            <w:pPr>
              <w:widowControl w:val="0"/>
              <w:rPr>
                <w:rFonts w:hint="eastAsia"/>
              </w:rPr>
            </w:pPr>
            <w:r>
              <w:rPr>
                <w:rFonts w:ascii="Arial" w:eastAsia="Calibri" w:hAnsi="Arial"/>
                <w:color w:val="000000"/>
                <w:kern w:val="0"/>
                <w:sz w:val="28"/>
                <w:szCs w:val="28"/>
                <w:lang w:eastAsia="en-US" w:bidi="ar-SA"/>
              </w:rPr>
              <w:t xml:space="preserve">Wij zien als </w:t>
            </w:r>
            <w:r>
              <w:rPr>
                <w:rFonts w:ascii="Arial" w:eastAsia="Calibri" w:hAnsi="Arial"/>
                <w:color w:val="000000"/>
                <w:kern w:val="0"/>
                <w:sz w:val="28"/>
                <w:szCs w:val="28"/>
                <w:lang w:eastAsia="en-US" w:bidi="ar-SA"/>
              </w:rPr>
              <w:t>moeilijkheid…</w:t>
            </w:r>
          </w:p>
        </w:tc>
        <w:tc>
          <w:tcPr>
            <w:tcW w:w="4528" w:type="dxa"/>
          </w:tcPr>
          <w:p w14:paraId="7A22CE14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hoe ben je als geloofsgemeenschap aantrekkelijk voor nieuwe mensen en mensen aan de rand?</w:t>
            </w:r>
          </w:p>
          <w:p w14:paraId="2448CB0E" w14:textId="77777777" w:rsidR="0082360F" w:rsidRDefault="00BC1F4C">
            <w:pPr>
              <w:widowControl w:val="0"/>
              <w:rPr>
                <w:rFonts w:ascii="Arial" w:hAnsi="Arial"/>
                <w:color w:val="FF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hoogdravende taal die mensen niet begrijpen</w:t>
            </w:r>
            <w:r>
              <w:rPr>
                <w:rFonts w:ascii="Arial" w:hAnsi="Arial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color w:val="000000"/>
                <w:sz w:val="28"/>
                <w:szCs w:val="28"/>
              </w:rPr>
              <w:t>die door het bisdom wordt opgelegd</w:t>
            </w:r>
          </w:p>
          <w:p w14:paraId="17A2A03F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te weinig vernieuwing in de liturgie: meer diversiteit, maar wel me</w:t>
            </w:r>
            <w:r>
              <w:rPr>
                <w:rFonts w:ascii="Arial" w:hAnsi="Arial"/>
                <w:color w:val="000000"/>
                <w:sz w:val="28"/>
                <w:szCs w:val="28"/>
              </w:rPr>
              <w:t>t behoud van rijkdom in de liturgie</w:t>
            </w:r>
          </w:p>
          <w:p w14:paraId="54EA414A" w14:textId="77777777" w:rsidR="0082360F" w:rsidRDefault="00BC1F4C">
            <w:pPr>
              <w:widowControl w:val="0"/>
              <w:rPr>
                <w:rFonts w:ascii="Arial" w:hAnsi="Arial"/>
                <w:color w:val="FF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pijnlijke gebeurtenissen in de geschiedenis van de kerkgebouwen</w:t>
            </w:r>
          </w:p>
          <w:p w14:paraId="39D79AC3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leegloop, vergrijzing</w:t>
            </w:r>
          </w:p>
          <w:p w14:paraId="1F58ED61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verdeeldheid</w:t>
            </w:r>
          </w:p>
          <w:p w14:paraId="3197611B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hoge drempel om het kerkgebouw binnen te gaan</w:t>
            </w:r>
          </w:p>
          <w:p w14:paraId="17750B7F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onbekendheid met de betekenis van de rituelen van de aanwezigen</w:t>
            </w:r>
          </w:p>
        </w:tc>
      </w:tr>
      <w:tr w:rsidR="0082360F" w14:paraId="22E92EDE" w14:textId="77777777">
        <w:tc>
          <w:tcPr>
            <w:tcW w:w="4532" w:type="dxa"/>
          </w:tcPr>
          <w:p w14:paraId="383D7EFF" w14:textId="77777777" w:rsidR="0082360F" w:rsidRDefault="00BC1F4C">
            <w:pPr>
              <w:widowControl w:val="0"/>
              <w:rPr>
                <w:rFonts w:hint="eastAsia"/>
              </w:rPr>
            </w:pPr>
            <w:r>
              <w:rPr>
                <w:rFonts w:ascii="Arial" w:eastAsia="Calibri" w:hAnsi="Arial"/>
                <w:color w:val="000000"/>
                <w:kern w:val="0"/>
                <w:sz w:val="28"/>
                <w:szCs w:val="28"/>
                <w:lang w:eastAsia="en-US" w:bidi="ar-SA"/>
              </w:rPr>
              <w:t>Die zouden als volgt kunnen worden aangepakt….</w:t>
            </w:r>
          </w:p>
        </w:tc>
        <w:tc>
          <w:tcPr>
            <w:tcW w:w="4528" w:type="dxa"/>
          </w:tcPr>
          <w:p w14:paraId="2A3DCA31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zoeken naar wat ons verbindt met elkaar en met de Bron</w:t>
            </w:r>
          </w:p>
          <w:p w14:paraId="1F827B97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verdiepende gesprekken</w:t>
            </w:r>
          </w:p>
          <w:p w14:paraId="6BCC15C3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 xml:space="preserve">* ervaringen opdoen van Gods </w:t>
            </w:r>
            <w:r>
              <w:rPr>
                <w:rFonts w:ascii="Arial" w:hAnsi="Arial"/>
                <w:color w:val="000000"/>
                <w:sz w:val="28"/>
                <w:szCs w:val="28"/>
              </w:rPr>
              <w:lastRenderedPageBreak/>
              <w:t>nabijheid en dat mensen er voor elkaar zijn binnen geloofsgemeenschap</w:t>
            </w:r>
          </w:p>
          <w:p w14:paraId="0F6BC5BD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ruimte krijgen om liturgie</w:t>
            </w:r>
            <w:r>
              <w:rPr>
                <w:rFonts w:ascii="Arial" w:hAnsi="Arial"/>
                <w:color w:val="000000"/>
                <w:sz w:val="28"/>
                <w:szCs w:val="28"/>
              </w:rPr>
              <w:t xml:space="preserve"> op nieuwe manieren vorm te geven</w:t>
            </w:r>
          </w:p>
          <w:p w14:paraId="348DACB7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persoonlijk gebedsleven</w:t>
            </w:r>
          </w:p>
          <w:p w14:paraId="3A27C624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vergroting van de kennis van symbolen en rituelen</w:t>
            </w:r>
          </w:p>
        </w:tc>
      </w:tr>
      <w:tr w:rsidR="0082360F" w14:paraId="479CC8B0" w14:textId="77777777">
        <w:tc>
          <w:tcPr>
            <w:tcW w:w="4532" w:type="dxa"/>
          </w:tcPr>
          <w:p w14:paraId="66B7C1AE" w14:textId="77777777" w:rsidR="0082360F" w:rsidRDefault="00BC1F4C">
            <w:pPr>
              <w:widowControl w:val="0"/>
              <w:rPr>
                <w:rFonts w:hint="eastAsia"/>
              </w:rPr>
            </w:pPr>
            <w:r>
              <w:rPr>
                <w:rFonts w:ascii="Arial" w:eastAsia="Calibri" w:hAnsi="Arial"/>
                <w:color w:val="000000"/>
                <w:kern w:val="0"/>
                <w:sz w:val="28"/>
                <w:szCs w:val="28"/>
                <w:lang w:eastAsia="en-US" w:bidi="ar-SA"/>
              </w:rPr>
              <w:lastRenderedPageBreak/>
              <w:t>Daarom nemen wij ons voor om….</w:t>
            </w:r>
          </w:p>
        </w:tc>
        <w:tc>
          <w:tcPr>
            <w:tcW w:w="4528" w:type="dxa"/>
          </w:tcPr>
          <w:p w14:paraId="328E118B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gesprek aan te gaan met nieuwe mensen in de kerk</w:t>
            </w:r>
          </w:p>
          <w:p w14:paraId="0F43D977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groepsbijeenkomsten over bijbel en geloofsthema’s</w:t>
            </w:r>
          </w:p>
          <w:p w14:paraId="38FA6726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 xml:space="preserve">* </w:t>
            </w:r>
            <w:r>
              <w:rPr>
                <w:rFonts w:ascii="Arial" w:hAnsi="Arial"/>
                <w:color w:val="000000"/>
                <w:sz w:val="28"/>
                <w:szCs w:val="28"/>
              </w:rPr>
              <w:t>vrijwilligers vinden, mensen verantwoordelijkheid geven</w:t>
            </w:r>
          </w:p>
          <w:p w14:paraId="7953EA21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verandering als uitgangspunt te nemen</w:t>
            </w:r>
          </w:p>
          <w:p w14:paraId="2349DF36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open te zijn en transparant, iedereen mag meedoen</w:t>
            </w:r>
          </w:p>
          <w:p w14:paraId="6404F1C2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begrijpelijke taal te spreken</w:t>
            </w:r>
          </w:p>
          <w:p w14:paraId="2CBB82D5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het goede voorbeeld te geven, ons geloof te leven</w:t>
            </w:r>
          </w:p>
          <w:p w14:paraId="3096F9AD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 xml:space="preserve">* te zoeken naar </w:t>
            </w:r>
            <w:r>
              <w:rPr>
                <w:rFonts w:ascii="Arial" w:hAnsi="Arial"/>
                <w:color w:val="000000"/>
                <w:sz w:val="28"/>
                <w:szCs w:val="28"/>
              </w:rPr>
              <w:t>geloofsverdieping individueel en in groepen</w:t>
            </w:r>
          </w:p>
          <w:p w14:paraId="2AF52296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het dagelijks leven te laten klinken in de liturgie</w:t>
            </w:r>
          </w:p>
          <w:p w14:paraId="193CABF0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oog te hebben voor wat er leeft in de samenleving en verbinding te leggen tussen bijbel en actualiteit</w:t>
            </w:r>
          </w:p>
        </w:tc>
      </w:tr>
      <w:tr w:rsidR="0082360F" w14:paraId="5BF8F979" w14:textId="77777777">
        <w:tc>
          <w:tcPr>
            <w:tcW w:w="4532" w:type="dxa"/>
          </w:tcPr>
          <w:p w14:paraId="64CBF21C" w14:textId="77777777" w:rsidR="0082360F" w:rsidRDefault="00BC1F4C">
            <w:pPr>
              <w:widowControl w:val="0"/>
              <w:rPr>
                <w:rFonts w:hint="eastAsia"/>
              </w:rPr>
            </w:pPr>
            <w:r>
              <w:rPr>
                <w:rFonts w:ascii="Arial" w:eastAsia="Calibri" w:hAnsi="Arial"/>
                <w:color w:val="000000"/>
                <w:kern w:val="0"/>
                <w:sz w:val="28"/>
                <w:szCs w:val="28"/>
                <w:lang w:eastAsia="en-US" w:bidi="ar-SA"/>
              </w:rPr>
              <w:t>Daarom vragen wij aan…. Om …</w:t>
            </w:r>
          </w:p>
        </w:tc>
        <w:tc>
          <w:tcPr>
            <w:tcW w:w="4528" w:type="dxa"/>
          </w:tcPr>
          <w:p w14:paraId="7F1404C5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aan de Paus en bissch</w:t>
            </w:r>
            <w:r>
              <w:rPr>
                <w:rFonts w:ascii="Arial" w:hAnsi="Arial"/>
                <w:color w:val="000000"/>
                <w:sz w:val="28"/>
                <w:szCs w:val="28"/>
              </w:rPr>
              <w:t>op</w:t>
            </w:r>
            <w:r>
              <w:rPr>
                <w:rFonts w:ascii="Arial" w:hAnsi="Arial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color w:val="000000"/>
                <w:sz w:val="28"/>
                <w:szCs w:val="28"/>
              </w:rPr>
              <w:t>om lokale diversiteit in liturgie toe te staan zonder de wereldwijde eenheid te doorbreken</w:t>
            </w:r>
          </w:p>
          <w:p w14:paraId="3E07E949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aan de pastores om oog te hebben voor wat de mensen bezighoudt en daarop in te spelen</w:t>
            </w:r>
          </w:p>
          <w:p w14:paraId="508D68C4" w14:textId="77777777" w:rsidR="0082360F" w:rsidRDefault="00BC1F4C">
            <w:pPr>
              <w:widowControl w:val="0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8"/>
                <w:szCs w:val="28"/>
              </w:rPr>
              <w:t>* aan de parochianen om trouw deel te nemen aan groepen die het geloof ver</w:t>
            </w:r>
            <w:r>
              <w:rPr>
                <w:rFonts w:ascii="Arial" w:hAnsi="Arial"/>
                <w:color w:val="000000"/>
                <w:sz w:val="28"/>
                <w:szCs w:val="28"/>
              </w:rPr>
              <w:t>sterken</w:t>
            </w:r>
          </w:p>
        </w:tc>
      </w:tr>
    </w:tbl>
    <w:p w14:paraId="798781BA" w14:textId="77777777" w:rsidR="0082360F" w:rsidRDefault="0082360F">
      <w:pPr>
        <w:widowControl w:val="0"/>
        <w:rPr>
          <w:rFonts w:ascii="Arial" w:hAnsi="Arial"/>
          <w:color w:val="000000"/>
          <w:sz w:val="28"/>
          <w:szCs w:val="28"/>
        </w:rPr>
      </w:pPr>
    </w:p>
    <w:p w14:paraId="5E88B68D" w14:textId="77777777" w:rsidR="0082360F" w:rsidRDefault="0082360F">
      <w:pPr>
        <w:rPr>
          <w:rFonts w:hint="eastAsia"/>
        </w:rPr>
      </w:pPr>
    </w:p>
    <w:sectPr w:rsidR="0082360F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0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0F"/>
    <w:rsid w:val="0082360F"/>
    <w:rsid w:val="00BC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9D68"/>
  <w15:docId w15:val="{C63E5014-E4E5-4E17-ADA0-27B387A2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nl-N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styleId="Geenafstand">
    <w:name w:val="No Spacing"/>
    <w:qFormat/>
    <w:rPr>
      <w:rFonts w:ascii="0" w:eastAsia="0" w:hAnsi="0" w:cs="0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540</Words>
  <Characters>2974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G.M.H.Kamsma-Kunst</dc:creator>
  <cp:lastModifiedBy>Germa Kamsma</cp:lastModifiedBy>
  <cp:revision>2</cp:revision>
  <dcterms:created xsi:type="dcterms:W3CDTF">2022-04-12T15:03:00Z</dcterms:created>
  <dcterms:modified xsi:type="dcterms:W3CDTF">2022-04-12T15:03:00Z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nl-NL</dc:language>
  <cp:lastModifiedBy/>
  <dcterms:modified xsi:type="dcterms:W3CDTF">2022-04-11T16:14:26Z</dcterms:modified>
  <cp:revision>6</cp:revision>
  <dc:subject/>
  <dc:title/>
</cp:coreProperties>
</file>